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1" w:rsidRDefault="00212921">
      <w:pPr>
        <w:spacing w:before="29"/>
        <w:rPr>
          <w:sz w:val="28"/>
        </w:rPr>
      </w:pPr>
    </w:p>
    <w:p w:rsidR="00212921" w:rsidRDefault="00DA70C0">
      <w:pPr>
        <w:pStyle w:val="a3"/>
        <w:ind w:right="141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12921" w:rsidRDefault="00212921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911"/>
      </w:tblGrid>
      <w:tr w:rsidR="00212921">
        <w:trPr>
          <w:trHeight w:val="645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«Алгебра»</w:t>
            </w:r>
          </w:p>
        </w:tc>
      </w:tr>
      <w:tr w:rsidR="00212921">
        <w:trPr>
          <w:trHeight w:val="548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0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Адресность</w:t>
            </w:r>
            <w:proofErr w:type="spellEnd"/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33"/>
                <w:sz w:val="24"/>
              </w:rPr>
              <w:t xml:space="preserve"> </w:t>
            </w:r>
            <w:r w:rsidR="00576E9F">
              <w:rPr>
                <w:spacing w:val="33"/>
                <w:sz w:val="24"/>
              </w:rPr>
              <w:t>с</w:t>
            </w:r>
            <w:proofErr w:type="gramStart"/>
            <w:r w:rsidR="00576E9F">
              <w:rPr>
                <w:spacing w:val="33"/>
                <w:sz w:val="24"/>
              </w:rPr>
              <w:t>.К</w:t>
            </w:r>
            <w:proofErr w:type="gramEnd"/>
            <w:r w:rsidR="00576E9F">
              <w:rPr>
                <w:spacing w:val="33"/>
                <w:sz w:val="24"/>
              </w:rPr>
              <w:t>ундустуг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Каа-Хемского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212921" w:rsidRDefault="00DA70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</w:tr>
      <w:tr w:rsidR="00212921">
        <w:trPr>
          <w:trHeight w:val="1380"/>
        </w:trPr>
        <w:tc>
          <w:tcPr>
            <w:tcW w:w="562" w:type="dxa"/>
          </w:tcPr>
          <w:p w:rsidR="00212921" w:rsidRDefault="00212921">
            <w:pPr>
              <w:pStyle w:val="TableParagraph"/>
              <w:spacing w:before="199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плане, </w:t>
            </w:r>
            <w:proofErr w:type="spellStart"/>
            <w:r>
              <w:rPr>
                <w:b/>
                <w:spacing w:val="-2"/>
                <w:sz w:val="28"/>
              </w:rPr>
              <w:t>количествочасов</w:t>
            </w:r>
            <w:proofErr w:type="spellEnd"/>
          </w:p>
        </w:tc>
        <w:tc>
          <w:tcPr>
            <w:tcW w:w="11911" w:type="dxa"/>
          </w:tcPr>
          <w:p w:rsidR="00212921" w:rsidRDefault="00DA70C0" w:rsidP="00AA0BC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предмет «Алгебра» входит в обязательную часть учебного плана образовательного учреждения. Учебный план МБОУ СОШ </w:t>
            </w:r>
            <w:r w:rsidR="00AA0BCE">
              <w:rPr>
                <w:sz w:val="24"/>
              </w:rPr>
              <w:t>с</w:t>
            </w:r>
            <w:proofErr w:type="gramStart"/>
            <w:r w:rsidR="00AA0BCE">
              <w:rPr>
                <w:sz w:val="24"/>
              </w:rPr>
              <w:t>.К</w:t>
            </w:r>
            <w:proofErr w:type="gramEnd"/>
            <w:r w:rsidR="00AA0BCE">
              <w:rPr>
                <w:sz w:val="24"/>
              </w:rPr>
              <w:t>ундустуг</w:t>
            </w:r>
            <w:r>
              <w:rPr>
                <w:sz w:val="24"/>
              </w:rPr>
              <w:t xml:space="preserve"> предусматривает изучение алгебры на уровне основного общего образования в объеме 306 часов. В том числе: в 7 классе — 1 0 2 часа (3 часа в неделю), в 8 классе — 102 часов (3 часа в </w:t>
            </w:r>
            <w:r>
              <w:rPr>
                <w:spacing w:val="-2"/>
                <w:sz w:val="24"/>
              </w:rPr>
              <w:t>неделю),</w:t>
            </w:r>
            <w:r w:rsidR="00AA0BC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0BC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212921">
        <w:trPr>
          <w:trHeight w:val="1655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УМК</w:t>
            </w: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535" w:firstLine="0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7», «Алгебра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8», «Алгебра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Мерзляк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В.Б.,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–М.: </w:t>
            </w:r>
            <w:proofErr w:type="spellStart"/>
            <w:r>
              <w:rPr>
                <w:sz w:val="24"/>
              </w:rPr>
              <w:t>Вентана-Граф</w:t>
            </w:r>
            <w:proofErr w:type="spellEnd"/>
            <w:r>
              <w:rPr>
                <w:sz w:val="24"/>
              </w:rPr>
              <w:t>, 2019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4" w:lineRule="exact"/>
              <w:ind w:left="34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212921">
        <w:trPr>
          <w:trHeight w:val="4416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08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 w:right="1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Цель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учетом специфики предмета</w:t>
            </w: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развития:</w:t>
            </w:r>
          </w:p>
          <w:p w:rsidR="00212921" w:rsidRDefault="00DA70C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вустной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задачи, выстраивать аргументацию, приводить примеры и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;</w:t>
            </w:r>
          </w:p>
          <w:p w:rsidR="00212921" w:rsidRDefault="00DA70C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факта;</w:t>
            </w:r>
          </w:p>
          <w:p w:rsidR="00212921" w:rsidRDefault="00DA70C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794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 человеческой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 значимости для развития цивилизации;</w:t>
            </w:r>
          </w:p>
          <w:p w:rsidR="00212921" w:rsidRDefault="00DA70C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Креативность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находчивость,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задач;</w:t>
            </w:r>
          </w:p>
          <w:p w:rsidR="00212921" w:rsidRDefault="00DA70C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212921" w:rsidRDefault="00DA70C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left="247" w:hanging="13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рассуждений.</w:t>
            </w:r>
          </w:p>
          <w:p w:rsidR="00212921" w:rsidRDefault="00DA70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метапредметном</w:t>
            </w:r>
            <w:proofErr w:type="spellEnd"/>
            <w:r>
              <w:rPr>
                <w:spacing w:val="-2"/>
                <w:sz w:val="24"/>
              </w:rPr>
              <w:t xml:space="preserve"> направлении:</w:t>
            </w:r>
          </w:p>
          <w:p w:rsidR="00212921" w:rsidRDefault="00DA70C0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дисциплинах,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окружающей жизни;</w:t>
            </w:r>
          </w:p>
          <w:p w:rsidR="00212921" w:rsidRDefault="00DA70C0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Умение находить в различных источниках информацию, необходимую для решения математических проблем,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2921" w:rsidRDefault="00DA70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неполной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избыточной,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12921" w:rsidRDefault="00212921">
      <w:pPr>
        <w:pStyle w:val="TableParagraph"/>
        <w:spacing w:line="264" w:lineRule="exact"/>
        <w:rPr>
          <w:sz w:val="24"/>
        </w:rPr>
        <w:sectPr w:rsidR="00212921">
          <w:type w:val="continuous"/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212921" w:rsidRDefault="00212921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911"/>
      </w:tblGrid>
      <w:tr w:rsidR="00212921">
        <w:trPr>
          <w:trHeight w:val="5796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212921" w:rsidRDefault="002129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вероятностной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 применять индуктивные и дедуктивные способы рассуждений, видеть различные стратегии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предложенным </w:t>
            </w:r>
            <w:r>
              <w:rPr>
                <w:spacing w:val="-2"/>
                <w:sz w:val="24"/>
              </w:rPr>
              <w:t>алгоритмом;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2018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 математических проблем;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"/>
              <w:ind w:right="902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 направленную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исследовательского </w:t>
            </w:r>
            <w:r>
              <w:rPr>
                <w:spacing w:val="-2"/>
                <w:sz w:val="24"/>
              </w:rPr>
              <w:t>характера;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методах 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универсальном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техники, о средстве моделирования явлений и процессов. Способность к эмоциональному восприятию математических объектов, задач, решений, рассуждений.</w:t>
            </w:r>
          </w:p>
          <w:p w:rsidR="00212921" w:rsidRDefault="00DA70C0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2"/>
                <w:sz w:val="24"/>
              </w:rPr>
              <w:t xml:space="preserve"> направлении:</w:t>
            </w:r>
          </w:p>
          <w:p w:rsidR="00212921" w:rsidRDefault="00DA70C0">
            <w:pPr>
              <w:pStyle w:val="TableParagraph"/>
              <w:numPr>
                <w:ilvl w:val="1"/>
                <w:numId w:val="1"/>
              </w:numPr>
              <w:tabs>
                <w:tab w:val="left" w:pos="30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математическими знаниями и умениями, необходимыми для продолжения обучения в старшей 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повседневной </w:t>
            </w:r>
            <w:r>
              <w:rPr>
                <w:spacing w:val="-2"/>
                <w:sz w:val="24"/>
              </w:rPr>
              <w:t>жизни;</w:t>
            </w:r>
          </w:p>
          <w:p w:rsidR="00212921" w:rsidRDefault="00DA70C0">
            <w:pPr>
              <w:pStyle w:val="TableParagraph"/>
              <w:numPr>
                <w:ilvl w:val="1"/>
                <w:numId w:val="1"/>
              </w:numPr>
              <w:tabs>
                <w:tab w:val="left" w:pos="247"/>
              </w:tabs>
              <w:spacing w:line="270" w:lineRule="atLeast"/>
              <w:ind w:right="3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фундамента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 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математической деятельности.</w:t>
            </w:r>
          </w:p>
        </w:tc>
      </w:tr>
    </w:tbl>
    <w:p w:rsidR="00DA70C0" w:rsidRDefault="00DA70C0"/>
    <w:sectPr w:rsidR="00DA70C0" w:rsidSect="00212921">
      <w:pgSz w:w="16840" w:h="11910" w:orient="landscape"/>
      <w:pgMar w:top="1340" w:right="850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6D5"/>
    <w:multiLevelType w:val="hybridMultilevel"/>
    <w:tmpl w:val="33DE2548"/>
    <w:lvl w:ilvl="0" w:tplc="C6FEAFB0">
      <w:start w:val="3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67FDC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58923E">
      <w:numFmt w:val="bullet"/>
      <w:lvlText w:val="•"/>
      <w:lvlJc w:val="left"/>
      <w:pPr>
        <w:ind w:left="1624" w:hanging="197"/>
      </w:pPr>
      <w:rPr>
        <w:rFonts w:hint="default"/>
        <w:lang w:val="ru-RU" w:eastAsia="en-US" w:bidi="ar-SA"/>
      </w:rPr>
    </w:lvl>
    <w:lvl w:ilvl="3" w:tplc="F1F845F2">
      <w:numFmt w:val="bullet"/>
      <w:lvlText w:val="•"/>
      <w:lvlJc w:val="left"/>
      <w:pPr>
        <w:ind w:left="2909" w:hanging="197"/>
      </w:pPr>
      <w:rPr>
        <w:rFonts w:hint="default"/>
        <w:lang w:val="ru-RU" w:eastAsia="en-US" w:bidi="ar-SA"/>
      </w:rPr>
    </w:lvl>
    <w:lvl w:ilvl="4" w:tplc="C67C3CFC">
      <w:numFmt w:val="bullet"/>
      <w:lvlText w:val="•"/>
      <w:lvlJc w:val="left"/>
      <w:pPr>
        <w:ind w:left="4193" w:hanging="197"/>
      </w:pPr>
      <w:rPr>
        <w:rFonts w:hint="default"/>
        <w:lang w:val="ru-RU" w:eastAsia="en-US" w:bidi="ar-SA"/>
      </w:rPr>
    </w:lvl>
    <w:lvl w:ilvl="5" w:tplc="F544C75C">
      <w:numFmt w:val="bullet"/>
      <w:lvlText w:val="•"/>
      <w:lvlJc w:val="left"/>
      <w:pPr>
        <w:ind w:left="5478" w:hanging="197"/>
      </w:pPr>
      <w:rPr>
        <w:rFonts w:hint="default"/>
        <w:lang w:val="ru-RU" w:eastAsia="en-US" w:bidi="ar-SA"/>
      </w:rPr>
    </w:lvl>
    <w:lvl w:ilvl="6" w:tplc="BF4413B8">
      <w:numFmt w:val="bullet"/>
      <w:lvlText w:val="•"/>
      <w:lvlJc w:val="left"/>
      <w:pPr>
        <w:ind w:left="6762" w:hanging="197"/>
      </w:pPr>
      <w:rPr>
        <w:rFonts w:hint="default"/>
        <w:lang w:val="ru-RU" w:eastAsia="en-US" w:bidi="ar-SA"/>
      </w:rPr>
    </w:lvl>
    <w:lvl w:ilvl="7" w:tplc="F5241248">
      <w:numFmt w:val="bullet"/>
      <w:lvlText w:val="•"/>
      <w:lvlJc w:val="left"/>
      <w:pPr>
        <w:ind w:left="8047" w:hanging="197"/>
      </w:pPr>
      <w:rPr>
        <w:rFonts w:hint="default"/>
        <w:lang w:val="ru-RU" w:eastAsia="en-US" w:bidi="ar-SA"/>
      </w:rPr>
    </w:lvl>
    <w:lvl w:ilvl="8" w:tplc="DBFE5DC4">
      <w:numFmt w:val="bullet"/>
      <w:lvlText w:val="•"/>
      <w:lvlJc w:val="left"/>
      <w:pPr>
        <w:ind w:left="9331" w:hanging="197"/>
      </w:pPr>
      <w:rPr>
        <w:rFonts w:hint="default"/>
        <w:lang w:val="ru-RU" w:eastAsia="en-US" w:bidi="ar-SA"/>
      </w:rPr>
    </w:lvl>
  </w:abstractNum>
  <w:abstractNum w:abstractNumId="1">
    <w:nsid w:val="32687C52"/>
    <w:multiLevelType w:val="hybridMultilevel"/>
    <w:tmpl w:val="5C78BBD2"/>
    <w:lvl w:ilvl="0" w:tplc="178CACB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81938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E1C6E36E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8FA679E6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4" w:tplc="DF1CB008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5" w:tplc="B43E372A">
      <w:numFmt w:val="bullet"/>
      <w:lvlText w:val="•"/>
      <w:lvlJc w:val="left"/>
      <w:pPr>
        <w:ind w:left="6000" w:hanging="240"/>
      </w:pPr>
      <w:rPr>
        <w:rFonts w:hint="default"/>
        <w:lang w:val="ru-RU" w:eastAsia="en-US" w:bidi="ar-SA"/>
      </w:rPr>
    </w:lvl>
    <w:lvl w:ilvl="6" w:tplc="CF6AD03E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7" w:tplc="4FC23C6A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  <w:lvl w:ilvl="8" w:tplc="023C170A">
      <w:numFmt w:val="bullet"/>
      <w:lvlText w:val="•"/>
      <w:lvlJc w:val="left"/>
      <w:pPr>
        <w:ind w:left="9540" w:hanging="240"/>
      </w:pPr>
      <w:rPr>
        <w:rFonts w:hint="default"/>
        <w:lang w:val="ru-RU" w:eastAsia="en-US" w:bidi="ar-SA"/>
      </w:rPr>
    </w:lvl>
  </w:abstractNum>
  <w:abstractNum w:abstractNumId="2">
    <w:nsid w:val="57373333"/>
    <w:multiLevelType w:val="hybridMultilevel"/>
    <w:tmpl w:val="F8742D32"/>
    <w:lvl w:ilvl="0" w:tplc="6234051C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0F686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2" w:tplc="12B85A1A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3" w:tplc="0D40933E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424E017A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5" w:tplc="0AC0DC4A">
      <w:numFmt w:val="bullet"/>
      <w:lvlText w:val="•"/>
      <w:lvlJc w:val="left"/>
      <w:pPr>
        <w:ind w:left="6000" w:hanging="245"/>
      </w:pPr>
      <w:rPr>
        <w:rFonts w:hint="default"/>
        <w:lang w:val="ru-RU" w:eastAsia="en-US" w:bidi="ar-SA"/>
      </w:rPr>
    </w:lvl>
    <w:lvl w:ilvl="6" w:tplc="9926F6DE">
      <w:numFmt w:val="bullet"/>
      <w:lvlText w:val="•"/>
      <w:lvlJc w:val="left"/>
      <w:pPr>
        <w:ind w:left="7180" w:hanging="245"/>
      </w:pPr>
      <w:rPr>
        <w:rFonts w:hint="default"/>
        <w:lang w:val="ru-RU" w:eastAsia="en-US" w:bidi="ar-SA"/>
      </w:rPr>
    </w:lvl>
    <w:lvl w:ilvl="7" w:tplc="538ED1BE">
      <w:numFmt w:val="bullet"/>
      <w:lvlText w:val="•"/>
      <w:lvlJc w:val="left"/>
      <w:pPr>
        <w:ind w:left="8360" w:hanging="245"/>
      </w:pPr>
      <w:rPr>
        <w:rFonts w:hint="default"/>
        <w:lang w:val="ru-RU" w:eastAsia="en-US" w:bidi="ar-SA"/>
      </w:rPr>
    </w:lvl>
    <w:lvl w:ilvl="8" w:tplc="13560942">
      <w:numFmt w:val="bullet"/>
      <w:lvlText w:val="•"/>
      <w:lvlJc w:val="left"/>
      <w:pPr>
        <w:ind w:left="9540" w:hanging="245"/>
      </w:pPr>
      <w:rPr>
        <w:rFonts w:hint="default"/>
        <w:lang w:val="ru-RU" w:eastAsia="en-US" w:bidi="ar-SA"/>
      </w:rPr>
    </w:lvl>
  </w:abstractNum>
  <w:abstractNum w:abstractNumId="3">
    <w:nsid w:val="5C7A6D05"/>
    <w:multiLevelType w:val="hybridMultilevel"/>
    <w:tmpl w:val="38B01D02"/>
    <w:lvl w:ilvl="0" w:tplc="5BD8E6F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AF3CE">
      <w:numFmt w:val="bullet"/>
      <w:lvlText w:val="•"/>
      <w:lvlJc w:val="left"/>
      <w:pPr>
        <w:ind w:left="1280" w:hanging="149"/>
      </w:pPr>
      <w:rPr>
        <w:rFonts w:hint="default"/>
        <w:lang w:val="ru-RU" w:eastAsia="en-US" w:bidi="ar-SA"/>
      </w:rPr>
    </w:lvl>
    <w:lvl w:ilvl="2" w:tplc="D5A0F42C">
      <w:numFmt w:val="bullet"/>
      <w:lvlText w:val="•"/>
      <w:lvlJc w:val="left"/>
      <w:pPr>
        <w:ind w:left="2460" w:hanging="149"/>
      </w:pPr>
      <w:rPr>
        <w:rFonts w:hint="default"/>
        <w:lang w:val="ru-RU" w:eastAsia="en-US" w:bidi="ar-SA"/>
      </w:rPr>
    </w:lvl>
    <w:lvl w:ilvl="3" w:tplc="0494DE8A">
      <w:numFmt w:val="bullet"/>
      <w:lvlText w:val="•"/>
      <w:lvlJc w:val="left"/>
      <w:pPr>
        <w:ind w:left="3640" w:hanging="149"/>
      </w:pPr>
      <w:rPr>
        <w:rFonts w:hint="default"/>
        <w:lang w:val="ru-RU" w:eastAsia="en-US" w:bidi="ar-SA"/>
      </w:rPr>
    </w:lvl>
    <w:lvl w:ilvl="4" w:tplc="EFDC8D28">
      <w:numFmt w:val="bullet"/>
      <w:lvlText w:val="•"/>
      <w:lvlJc w:val="left"/>
      <w:pPr>
        <w:ind w:left="4820" w:hanging="149"/>
      </w:pPr>
      <w:rPr>
        <w:rFonts w:hint="default"/>
        <w:lang w:val="ru-RU" w:eastAsia="en-US" w:bidi="ar-SA"/>
      </w:rPr>
    </w:lvl>
    <w:lvl w:ilvl="5" w:tplc="B4DC0B74">
      <w:numFmt w:val="bullet"/>
      <w:lvlText w:val="•"/>
      <w:lvlJc w:val="left"/>
      <w:pPr>
        <w:ind w:left="6000" w:hanging="149"/>
      </w:pPr>
      <w:rPr>
        <w:rFonts w:hint="default"/>
        <w:lang w:val="ru-RU" w:eastAsia="en-US" w:bidi="ar-SA"/>
      </w:rPr>
    </w:lvl>
    <w:lvl w:ilvl="6" w:tplc="A908164E">
      <w:numFmt w:val="bullet"/>
      <w:lvlText w:val="•"/>
      <w:lvlJc w:val="left"/>
      <w:pPr>
        <w:ind w:left="7180" w:hanging="149"/>
      </w:pPr>
      <w:rPr>
        <w:rFonts w:hint="default"/>
        <w:lang w:val="ru-RU" w:eastAsia="en-US" w:bidi="ar-SA"/>
      </w:rPr>
    </w:lvl>
    <w:lvl w:ilvl="7" w:tplc="291C66C4">
      <w:numFmt w:val="bullet"/>
      <w:lvlText w:val="•"/>
      <w:lvlJc w:val="left"/>
      <w:pPr>
        <w:ind w:left="8360" w:hanging="149"/>
      </w:pPr>
      <w:rPr>
        <w:rFonts w:hint="default"/>
        <w:lang w:val="ru-RU" w:eastAsia="en-US" w:bidi="ar-SA"/>
      </w:rPr>
    </w:lvl>
    <w:lvl w:ilvl="8" w:tplc="064E54BA">
      <w:numFmt w:val="bullet"/>
      <w:lvlText w:val="•"/>
      <w:lvlJc w:val="left"/>
      <w:pPr>
        <w:ind w:left="9540" w:hanging="149"/>
      </w:pPr>
      <w:rPr>
        <w:rFonts w:hint="default"/>
        <w:lang w:val="ru-RU" w:eastAsia="en-US" w:bidi="ar-SA"/>
      </w:rPr>
    </w:lvl>
  </w:abstractNum>
  <w:abstractNum w:abstractNumId="4">
    <w:nsid w:val="6D977D21"/>
    <w:multiLevelType w:val="hybridMultilevel"/>
    <w:tmpl w:val="6C5EBA60"/>
    <w:lvl w:ilvl="0" w:tplc="7148371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643AC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A620A764">
      <w:numFmt w:val="bullet"/>
      <w:lvlText w:val="•"/>
      <w:lvlJc w:val="left"/>
      <w:pPr>
        <w:ind w:left="2460" w:hanging="255"/>
      </w:pPr>
      <w:rPr>
        <w:rFonts w:hint="default"/>
        <w:lang w:val="ru-RU" w:eastAsia="en-US" w:bidi="ar-SA"/>
      </w:rPr>
    </w:lvl>
    <w:lvl w:ilvl="3" w:tplc="2A2AF2C8">
      <w:numFmt w:val="bullet"/>
      <w:lvlText w:val="•"/>
      <w:lvlJc w:val="left"/>
      <w:pPr>
        <w:ind w:left="3640" w:hanging="255"/>
      </w:pPr>
      <w:rPr>
        <w:rFonts w:hint="default"/>
        <w:lang w:val="ru-RU" w:eastAsia="en-US" w:bidi="ar-SA"/>
      </w:rPr>
    </w:lvl>
    <w:lvl w:ilvl="4" w:tplc="6AD857C0">
      <w:numFmt w:val="bullet"/>
      <w:lvlText w:val="•"/>
      <w:lvlJc w:val="left"/>
      <w:pPr>
        <w:ind w:left="4820" w:hanging="255"/>
      </w:pPr>
      <w:rPr>
        <w:rFonts w:hint="default"/>
        <w:lang w:val="ru-RU" w:eastAsia="en-US" w:bidi="ar-SA"/>
      </w:rPr>
    </w:lvl>
    <w:lvl w:ilvl="5" w:tplc="EC504C18">
      <w:numFmt w:val="bullet"/>
      <w:lvlText w:val="•"/>
      <w:lvlJc w:val="left"/>
      <w:pPr>
        <w:ind w:left="6000" w:hanging="255"/>
      </w:pPr>
      <w:rPr>
        <w:rFonts w:hint="default"/>
        <w:lang w:val="ru-RU" w:eastAsia="en-US" w:bidi="ar-SA"/>
      </w:rPr>
    </w:lvl>
    <w:lvl w:ilvl="6" w:tplc="B658F34A">
      <w:numFmt w:val="bullet"/>
      <w:lvlText w:val="•"/>
      <w:lvlJc w:val="left"/>
      <w:pPr>
        <w:ind w:left="7180" w:hanging="255"/>
      </w:pPr>
      <w:rPr>
        <w:rFonts w:hint="default"/>
        <w:lang w:val="ru-RU" w:eastAsia="en-US" w:bidi="ar-SA"/>
      </w:rPr>
    </w:lvl>
    <w:lvl w:ilvl="7" w:tplc="13A63E5A">
      <w:numFmt w:val="bullet"/>
      <w:lvlText w:val="•"/>
      <w:lvlJc w:val="left"/>
      <w:pPr>
        <w:ind w:left="8360" w:hanging="255"/>
      </w:pPr>
      <w:rPr>
        <w:rFonts w:hint="default"/>
        <w:lang w:val="ru-RU" w:eastAsia="en-US" w:bidi="ar-SA"/>
      </w:rPr>
    </w:lvl>
    <w:lvl w:ilvl="8" w:tplc="91FC129E">
      <w:numFmt w:val="bullet"/>
      <w:lvlText w:val="•"/>
      <w:lvlJc w:val="left"/>
      <w:pPr>
        <w:ind w:left="9540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2921"/>
    <w:rsid w:val="00212921"/>
    <w:rsid w:val="00461ADA"/>
    <w:rsid w:val="00576E9F"/>
    <w:rsid w:val="00AA0BCE"/>
    <w:rsid w:val="00DA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9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92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12921"/>
  </w:style>
  <w:style w:type="paragraph" w:customStyle="1" w:styleId="TableParagraph">
    <w:name w:val="Table Paragraph"/>
    <w:basedOn w:val="a"/>
    <w:uiPriority w:val="1"/>
    <w:qFormat/>
    <w:rsid w:val="00212921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1</cp:lastModifiedBy>
  <cp:revision>4</cp:revision>
  <dcterms:created xsi:type="dcterms:W3CDTF">2025-02-11T12:23:00Z</dcterms:created>
  <dcterms:modified xsi:type="dcterms:W3CDTF">2025-02-11T12:24:00Z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