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BF" w:rsidRPr="00BF575F" w:rsidRDefault="00826E63" w:rsidP="002A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F57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</w:t>
      </w:r>
      <w:r w:rsidR="00134DBF" w:rsidRPr="00BF57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орядок подачи</w:t>
      </w:r>
      <w:r w:rsidR="000F4B80" w:rsidRPr="00BF57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 рассмотрения апелляции на ГИА</w:t>
      </w:r>
      <w:r w:rsidRPr="00BF575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в </w:t>
      </w:r>
      <w:r w:rsidRPr="000F4B8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2025 г.</w:t>
      </w:r>
    </w:p>
    <w:p w:rsidR="00826E63" w:rsidRDefault="00826E63" w:rsidP="002A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F4B80" w:rsidRPr="000F4B80" w:rsidRDefault="000F4B80" w:rsidP="00BF575F">
      <w:pPr>
        <w:shd w:val="clear" w:color="auto" w:fill="FFFFFF"/>
        <w:spacing w:after="0" w:line="240" w:lineRule="auto"/>
        <w:ind w:left="-567" w:firstLine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</w:t>
      </w:r>
      <w:r w:rsidRPr="000F4B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Есть два вида апелляции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  <w:r w:rsidR="00BF575F" w:rsidRPr="00BF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F575F" w:rsidRPr="00826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пелляция о нарушении порядка проведения ГИА</w:t>
      </w:r>
      <w:r w:rsidR="00BF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</w:t>
      </w:r>
      <w:r w:rsidR="00BF575F" w:rsidRPr="000F4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пелляция о несогласии с выставленными баллами</w:t>
      </w:r>
      <w:r w:rsidR="00BF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66F" w:rsidRDefault="00BF575F" w:rsidP="00BF575F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0F4B80" w:rsidRPr="002A0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нарушении порядка проведения ГИА</w:t>
      </w:r>
    </w:p>
    <w:p w:rsidR="00826E63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Апелляция о нарушении порядка проведения ГИА </w:t>
      </w:r>
      <w:r w:rsidRPr="0082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подаётся в день экзамена члену ГЭК до выхода из пункта проведения экзаменов.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E63" w:rsidRDefault="002A06B6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Данная апелляция составляется в письменной форме в двух экземплярах: один</w:t>
      </w:r>
      <w:r w:rsid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передается в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онфликтную комиссию</w:t>
      </w:r>
      <w:r w:rsid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(КК)</w:t>
      </w: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другой, с пометкой члена ГЭК о принятии её на рассмотрение в КК,</w:t>
      </w:r>
      <w:r w:rsid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остается у участника экзамен</w:t>
      </w:r>
      <w:r w:rsid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(форма ППЭ-02). </w:t>
      </w:r>
    </w:p>
    <w:p w:rsidR="002A06B6" w:rsidRPr="002A06B6" w:rsidRDefault="002A06B6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Член ГЭК, принявший апелляцию,</w:t>
      </w:r>
      <w:r w:rsid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A06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тот же день направляет ее в КК.</w:t>
      </w:r>
    </w:p>
    <w:p w:rsidR="002A06B6" w:rsidRPr="002A06B6" w:rsidRDefault="00826E63" w:rsidP="00BF575F">
      <w:pPr>
        <w:pStyle w:val="a9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рассмотрения</w:t>
      </w:r>
    </w:p>
    <w:p w:rsidR="000B266F" w:rsidRDefault="00826E63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66F" w:rsidRPr="000B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 комиссия рассматривает её в течение двух рабочих дней, следующих за днём поступления. </w:t>
      </w:r>
    </w:p>
    <w:p w:rsidR="00826E63" w:rsidRPr="00826E63" w:rsidRDefault="00826E63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26E6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Что делается   с </w:t>
      </w:r>
      <w:r w:rsidRPr="00826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апелляцией о нарушениях?</w:t>
      </w:r>
    </w:p>
    <w:p w:rsidR="00826E63" w:rsidRPr="00826E63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</w:t>
      </w: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пункте проведения экзамена осуществляется проверка фактов, указанных в</w:t>
      </w:r>
      <w:r w:rsid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апелляции.</w:t>
      </w:r>
    </w:p>
    <w:p w:rsidR="00826E63" w:rsidRPr="00826E63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удовлетворении апелляции результат участника АННУЛИРУЕТСЯ.</w:t>
      </w:r>
      <w:r w:rsid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 допускается к повторной сдаче экзамена в резервные сроки.</w:t>
      </w:r>
    </w:p>
    <w:p w:rsidR="00826E63" w:rsidRPr="00826E63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отклонении апелляции результат не изменяется и остается действующим.</w:t>
      </w:r>
    </w:p>
    <w:p w:rsidR="00826E63" w:rsidRPr="00826E63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Повторный допу</w:t>
      </w:r>
      <w:proofErr w:type="gramStart"/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 к сд</w:t>
      </w:r>
      <w:proofErr w:type="gramEnd"/>
      <w:r w:rsidRPr="00826E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аче указанного экзамена не предоставляется.</w:t>
      </w:r>
    </w:p>
    <w:p w:rsidR="000F4B80" w:rsidRPr="000B266F" w:rsidRDefault="000F4B80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80" w:rsidRDefault="000F4B80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66F" w:rsidRPr="000F4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несогласии с выставленными баллами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B266F" w:rsidRDefault="000F4B80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Апелляция о несогласии с выставленными баллами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6F" w:rsidRPr="000B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подаётся в течение двух рабочих дней, следующих за официальным днём объявления результатов экзамена по соответствующему учебному предмету. </w:t>
      </w:r>
    </w:p>
    <w:p w:rsid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Данная апелляция составляется в письменной форме в двух экземплярах*: один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передается в КК, другой (с пометкой ответственного лица о принятии ее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рассмотрение в КК) остается у апеллянта (форма 1-АП и (или) форма 1-АП-КЕГЭ).</w:t>
      </w:r>
    </w:p>
    <w:p w:rsidR="0009162B" w:rsidRPr="0009162B" w:rsidRDefault="00826E63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1A1A1A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9162B"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</w:t>
      </w:r>
      <w:r w:rsidR="0009162B" w:rsidRPr="0009162B">
        <w:rPr>
          <w:rFonts w:ascii="Times New Roman" w:eastAsia="Times New Roman" w:hAnsi="Times New Roman" w:cs="Times New Roman"/>
          <w:i/>
          <w:color w:val="1A1A1A"/>
          <w:lang w:eastAsia="ru-RU"/>
        </w:rPr>
        <w:t>По решению ГЭК подача и (или) рассмотрение апелляций о несогласии с выставленными баллами могут быть организованы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</w:t>
      </w:r>
    </w:p>
    <w:p w:rsidR="000B266F" w:rsidRPr="000F4B80" w:rsidRDefault="00826E63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F4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0B266F" w:rsidRPr="000F4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подачи апелляции</w:t>
      </w:r>
      <w:r w:rsidR="000B266F" w:rsidRPr="000F4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B266F" w:rsidRPr="000B266F" w:rsidRDefault="00CB5B6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B266F" w:rsidRPr="000B2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Выпускники текущего года</w:t>
      </w:r>
      <w:r w:rsidR="000F4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66F" w:rsidRPr="000B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их родители (законные представители) подают апелляцию в свои образовательные организации. </w:t>
      </w:r>
    </w:p>
    <w:p w:rsidR="000B266F" w:rsidRDefault="00CB5B6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B266F" w:rsidRPr="000B2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Выпускники прошлых лет</w:t>
      </w:r>
      <w:r w:rsidR="000F4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66F" w:rsidRPr="000B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обучающиеся по образовательным программам среднего профессионального образования или их родители (законные представители) подают апелляцию в места, в которых они были зарегистрированы на сдачу ЕГЭ. </w:t>
      </w:r>
    </w:p>
    <w:p w:rsidR="0009162B" w:rsidRPr="0009162B" w:rsidRDefault="00BF575F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9162B" w:rsidRPr="0009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рассмотрения</w:t>
      </w:r>
    </w:p>
    <w:p w:rsidR="000B266F" w:rsidRPr="002E6207" w:rsidRDefault="00CB5B6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6F" w:rsidRPr="000B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 комиссия рассматривает апелляцию о несогласии с выставленными баллами в течение четырёх рабочих дней, следующих за днём её поступления. </w:t>
      </w:r>
    </w:p>
    <w:p w:rsidR="00134DBF" w:rsidRDefault="00134DBF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62B" w:rsidRPr="0009162B" w:rsidRDefault="00BF575F" w:rsidP="00BF575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 </w:t>
      </w:r>
      <w:r w:rsidR="0009162B" w:rsidRPr="0009162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Что делается с вашей апелляцией о несогласии с баллами?</w:t>
      </w:r>
    </w:p>
    <w:p w:rsidR="0009162B" w:rsidRP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Работа перепроверяется экспертом предметной комиссии.</w:t>
      </w:r>
    </w:p>
    <w:p w:rsidR="0009162B" w:rsidRP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удовлетворении апелляции и выявлении ошибок в оценивании</w:t>
      </w:r>
      <w:r w:rsidR="001E66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результат</w:t>
      </w:r>
    </w:p>
    <w:p w:rsidR="0009162B" w:rsidRP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изменяется (изменения могут произойти как</w:t>
      </w:r>
      <w:proofErr w:type="gramStart"/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proofErr w:type="gramEnd"/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СТОРОНУ ПОВЫШЕНИЯ, так</w:t>
      </w:r>
    </w:p>
    <w:p w:rsidR="0009162B" w:rsidRP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ПОНИЖЕНИЯ баллов).</w:t>
      </w:r>
    </w:p>
    <w:p w:rsidR="0009162B" w:rsidRPr="0009162B" w:rsidRDefault="0009162B" w:rsidP="00BF57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отклонении апелляции результат не изменяется и остается действующим.</w:t>
      </w:r>
    </w:p>
    <w:p w:rsidR="00BF575F" w:rsidRDefault="00BF575F" w:rsidP="00BF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9162B" w:rsidRDefault="0009162B" w:rsidP="00BF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Чем НЕ ЗАНИМАЕТСЯ конфликтная комиссия</w:t>
      </w:r>
    </w:p>
    <w:p w:rsidR="00BF575F" w:rsidRPr="0009162B" w:rsidRDefault="00BF575F" w:rsidP="00091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9162B" w:rsidRPr="0009162B" w:rsidRDefault="0009162B" w:rsidP="0009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Конфликтная комиссия не рассматривает апелляции по вопросам содержания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структуры заданий, а также по вопросам, связанным </w:t>
      </w:r>
      <w:proofErr w:type="gramStart"/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09162B" w:rsidRPr="0009162B" w:rsidRDefault="0009162B" w:rsidP="0009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оцениванием результатов выполнения заданий с кратким ответом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9162B" w:rsidRPr="0009162B" w:rsidRDefault="0009162B" w:rsidP="0009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нарушением непосредственно самим участником правил ПОРЯДКА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9162B" w:rsidRPr="0009162B" w:rsidRDefault="0009162B" w:rsidP="0009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неправильным заполнением бланков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9162B" w:rsidRPr="0009162B" w:rsidRDefault="0009162B" w:rsidP="0009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Также 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конфликтная комиссия не рассматривает черновики участников экзамена в</w:t>
      </w:r>
      <w:r w:rsidR="00BF57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916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качестве материалов апелляции.</w:t>
      </w:r>
    </w:p>
    <w:p w:rsidR="0009162B" w:rsidRPr="0009162B" w:rsidRDefault="0009162B" w:rsidP="0009162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62B" w:rsidRPr="00BF575F" w:rsidRDefault="00BF575F" w:rsidP="0009162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Куда можно обратиться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консультацией </w:t>
      </w:r>
      <w:r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апелляции?</w:t>
      </w:r>
    </w:p>
    <w:p w:rsidR="00BF575F" w:rsidRDefault="00BF575F" w:rsidP="00BF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</w:p>
    <w:p w:rsidR="002A06B6" w:rsidRPr="00BF575F" w:rsidRDefault="002E6207" w:rsidP="00BF5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Ответственные</w:t>
      </w:r>
      <w:proofErr w:type="gramEnd"/>
      <w:r w:rsidRPr="00BF5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 </w:t>
      </w:r>
      <w:r w:rsidR="002A06B6" w:rsidRPr="00BF5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ГИА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</w:t>
      </w:r>
      <w:r w:rsidR="002A06B6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с. Кундустуг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5B6B" w:rsidRPr="002E6207" w:rsidRDefault="00CB5B6B" w:rsidP="002E62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E6207" w:rsidRPr="00BF575F" w:rsidRDefault="00C01589" w:rsidP="002E6207">
      <w:pPr>
        <w:pStyle w:val="a9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Давалай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К.Н.</w:t>
      </w:r>
      <w:r w:rsidR="002E6207" w:rsidRPr="00BF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  <w:r w:rsidR="002E6207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BF575F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 8 (999) 1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5065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6B6" w:rsidRPr="00BF575F" w:rsidRDefault="00C01589" w:rsidP="002A06B6">
      <w:pPr>
        <w:pStyle w:val="a9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Александровна</w:t>
      </w:r>
      <w:r w:rsidR="002A06B6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учебно-воспитательной работе</w:t>
      </w:r>
      <w:r w:rsidR="00BF575F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 8(983) 517</w:t>
      </w:r>
      <w:r w:rsidR="002A06B6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488</w:t>
      </w:r>
      <w:r w:rsidR="002A06B6" w:rsidRP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57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207" w:rsidRPr="002E6207" w:rsidRDefault="00BF575F" w:rsidP="002E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E6207"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r w:rsidR="002E6207" w:rsidRPr="002E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Кундустуг</w:t>
      </w:r>
      <w:r w:rsidR="002E6207" w:rsidRPr="002E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Центральная, 20</w:t>
      </w:r>
    </w:p>
    <w:p w:rsidR="00BF575F" w:rsidRDefault="00BF575F" w:rsidP="002E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2E6207" w:rsidRPr="00BF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рафик работы</w:t>
      </w:r>
      <w:r w:rsidR="002E6207" w:rsidRPr="002E620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E6207" w:rsidRPr="002E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8.00 часов до 17.00 часов </w:t>
      </w:r>
    </w:p>
    <w:p w:rsidR="00BF575F" w:rsidRDefault="00BF575F" w:rsidP="002E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 -  выходной</w:t>
      </w:r>
    </w:p>
    <w:p w:rsidR="002E6207" w:rsidRPr="002E6207" w:rsidRDefault="00BF575F" w:rsidP="002E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2E6207" w:rsidRPr="002E6207" w:rsidRDefault="002E6207" w:rsidP="002E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DBF" w:rsidRDefault="00134DBF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B80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6B6" w:rsidRDefault="002A06B6" w:rsidP="000F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A06B6" w:rsidRDefault="002A06B6" w:rsidP="000F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A06B6" w:rsidRDefault="002A06B6" w:rsidP="000F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A06B6" w:rsidRDefault="002A06B6" w:rsidP="000F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A06B6" w:rsidRDefault="002A06B6" w:rsidP="000F4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4B80" w:rsidRPr="000F4B80" w:rsidRDefault="00BF575F" w:rsidP="000F4B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F4B80" w:rsidRPr="002E6207" w:rsidRDefault="000F4B80" w:rsidP="00134D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4B80" w:rsidRPr="002E6207" w:rsidSect="007E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9A" w:rsidRDefault="003B0B9A" w:rsidP="00134DBF">
      <w:pPr>
        <w:spacing w:after="0" w:line="240" w:lineRule="auto"/>
      </w:pPr>
      <w:r>
        <w:separator/>
      </w:r>
    </w:p>
  </w:endnote>
  <w:endnote w:type="continuationSeparator" w:id="0">
    <w:p w:rsidR="003B0B9A" w:rsidRDefault="003B0B9A" w:rsidP="0013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9A" w:rsidRDefault="003B0B9A" w:rsidP="00134DBF">
      <w:pPr>
        <w:spacing w:after="0" w:line="240" w:lineRule="auto"/>
      </w:pPr>
      <w:r>
        <w:separator/>
      </w:r>
    </w:p>
  </w:footnote>
  <w:footnote w:type="continuationSeparator" w:id="0">
    <w:p w:rsidR="003B0B9A" w:rsidRDefault="003B0B9A" w:rsidP="0013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429"/>
    <w:multiLevelType w:val="multilevel"/>
    <w:tmpl w:val="6BC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45032"/>
    <w:multiLevelType w:val="hybridMultilevel"/>
    <w:tmpl w:val="4FD40D06"/>
    <w:lvl w:ilvl="0" w:tplc="1C648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3E1E6D"/>
    <w:multiLevelType w:val="multilevel"/>
    <w:tmpl w:val="FBF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101FE"/>
    <w:multiLevelType w:val="hybridMultilevel"/>
    <w:tmpl w:val="4DF4E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B3C"/>
    <w:rsid w:val="0009162B"/>
    <w:rsid w:val="000B266F"/>
    <w:rsid w:val="000F4B80"/>
    <w:rsid w:val="00134DBF"/>
    <w:rsid w:val="001E66AD"/>
    <w:rsid w:val="0022136A"/>
    <w:rsid w:val="00230E65"/>
    <w:rsid w:val="002A06B6"/>
    <w:rsid w:val="002E6207"/>
    <w:rsid w:val="00325424"/>
    <w:rsid w:val="003B0B9A"/>
    <w:rsid w:val="007E4B00"/>
    <w:rsid w:val="00826E63"/>
    <w:rsid w:val="008B136A"/>
    <w:rsid w:val="008C19DE"/>
    <w:rsid w:val="009948A8"/>
    <w:rsid w:val="00BF575F"/>
    <w:rsid w:val="00C01589"/>
    <w:rsid w:val="00C21B3C"/>
    <w:rsid w:val="00CB5B6B"/>
    <w:rsid w:val="00D964F8"/>
    <w:rsid w:val="00E9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00"/>
  </w:style>
  <w:style w:type="paragraph" w:styleId="1">
    <w:name w:val="heading 1"/>
    <w:basedOn w:val="a"/>
    <w:next w:val="a"/>
    <w:link w:val="10"/>
    <w:uiPriority w:val="9"/>
    <w:qFormat/>
    <w:rsid w:val="008B1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DBF"/>
  </w:style>
  <w:style w:type="paragraph" w:styleId="a5">
    <w:name w:val="footer"/>
    <w:basedOn w:val="a"/>
    <w:link w:val="a6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DBF"/>
  </w:style>
  <w:style w:type="paragraph" w:styleId="a7">
    <w:name w:val="Balloon Text"/>
    <w:basedOn w:val="a"/>
    <w:link w:val="a8"/>
    <w:uiPriority w:val="99"/>
    <w:semiHidden/>
    <w:unhideWhenUsed/>
    <w:rsid w:val="002E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2A0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DBF"/>
  </w:style>
  <w:style w:type="paragraph" w:styleId="a5">
    <w:name w:val="footer"/>
    <w:basedOn w:val="a"/>
    <w:link w:val="a6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DBF"/>
  </w:style>
  <w:style w:type="paragraph" w:styleId="a7">
    <w:name w:val="Balloon Text"/>
    <w:basedOn w:val="a"/>
    <w:link w:val="a8"/>
    <w:uiPriority w:val="99"/>
    <w:semiHidden/>
    <w:unhideWhenUsed/>
    <w:rsid w:val="002E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9438000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12</cp:revision>
  <dcterms:created xsi:type="dcterms:W3CDTF">2025-05-13T14:34:00Z</dcterms:created>
  <dcterms:modified xsi:type="dcterms:W3CDTF">2025-08-13T11:23:00Z</dcterms:modified>
</cp:coreProperties>
</file>